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FE12" w14:textId="15EF8A58" w:rsidR="008B10A8" w:rsidRPr="003E467C" w:rsidRDefault="008B10A8" w:rsidP="008C22B2">
      <w:pPr>
        <w:pStyle w:val="a4"/>
        <w:numPr>
          <w:ilvl w:val="0"/>
          <w:numId w:val="1"/>
        </w:numPr>
        <w:rPr>
          <w:sz w:val="24"/>
          <w:szCs w:val="24"/>
          <w:lang w:bidi="ar-EG"/>
        </w:rPr>
      </w:pPr>
      <w:proofErr w:type="gramStart"/>
      <w:r w:rsidRPr="003E467C">
        <w:rPr>
          <w:sz w:val="24"/>
          <w:szCs w:val="24"/>
          <w:lang w:bidi="ar-EG"/>
        </w:rPr>
        <w:t>Name</w:t>
      </w:r>
      <w:r w:rsidR="00DE4D73">
        <w:rPr>
          <w:sz w:val="24"/>
          <w:szCs w:val="24"/>
          <w:lang w:bidi="ar-EG"/>
        </w:rPr>
        <w:t xml:space="preserve"> </w:t>
      </w:r>
      <w:r w:rsidR="008C22B2">
        <w:rPr>
          <w:sz w:val="24"/>
          <w:szCs w:val="24"/>
          <w:lang w:bidi="ar-EG"/>
        </w:rPr>
        <w:t>:</w:t>
      </w:r>
      <w:proofErr w:type="gramEnd"/>
      <w:r w:rsidR="008C22B2">
        <w:rPr>
          <w:sz w:val="24"/>
          <w:szCs w:val="24"/>
          <w:lang w:bidi="ar-EG"/>
        </w:rPr>
        <w:t xml:space="preserve"> Hasan Talib Hashim</w:t>
      </w:r>
    </w:p>
    <w:p w14:paraId="287B016F" w14:textId="77777777" w:rsidR="00DC6FA8" w:rsidRPr="00DC6FA8" w:rsidRDefault="00DC6F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F210C">
        <w:rPr>
          <w:sz w:val="24"/>
          <w:szCs w:val="24"/>
          <w:lang w:bidi="ar-EG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088"/>
      </w:tblGrid>
      <w:tr w:rsidR="008B10A8" w14:paraId="0C5D48BA" w14:textId="77777777" w:rsidTr="008B10A8">
        <w:tc>
          <w:tcPr>
            <w:tcW w:w="2088" w:type="dxa"/>
            <w:shd w:val="pct15" w:color="auto" w:fill="auto"/>
          </w:tcPr>
          <w:p w14:paraId="11F2D3C6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 xml:space="preserve"> degree</w:t>
            </w:r>
          </w:p>
        </w:tc>
        <w:tc>
          <w:tcPr>
            <w:tcW w:w="11088" w:type="dxa"/>
          </w:tcPr>
          <w:p w14:paraId="2BB2FB3E" w14:textId="3F8C758D" w:rsidR="008B10A8" w:rsidRDefault="008C22B2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Ph.D.</w:t>
            </w:r>
          </w:p>
        </w:tc>
      </w:tr>
      <w:tr w:rsidR="008B10A8" w14:paraId="3A7307B3" w14:textId="77777777" w:rsidTr="008B10A8">
        <w:tc>
          <w:tcPr>
            <w:tcW w:w="2088" w:type="dxa"/>
            <w:shd w:val="pct15" w:color="auto" w:fill="auto"/>
          </w:tcPr>
          <w:p w14:paraId="71BBBAD2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discipline</w:t>
            </w:r>
          </w:p>
        </w:tc>
        <w:tc>
          <w:tcPr>
            <w:tcW w:w="11088" w:type="dxa"/>
          </w:tcPr>
          <w:p w14:paraId="49FAED6B" w14:textId="3172FC8C" w:rsidR="008B10A8" w:rsidRDefault="008C22B2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Financial accounting</w:t>
            </w:r>
          </w:p>
        </w:tc>
      </w:tr>
      <w:tr w:rsidR="008B10A8" w14:paraId="5DC67699" w14:textId="77777777" w:rsidTr="008B10A8">
        <w:tc>
          <w:tcPr>
            <w:tcW w:w="2088" w:type="dxa"/>
            <w:shd w:val="pct15" w:color="auto" w:fill="auto"/>
          </w:tcPr>
          <w:p w14:paraId="69FB3218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 w:rsidRPr="008F210C">
              <w:rPr>
                <w:sz w:val="24"/>
                <w:szCs w:val="24"/>
                <w:lang w:bidi="ar-EG"/>
              </w:rPr>
              <w:t>institution</w:t>
            </w:r>
          </w:p>
        </w:tc>
        <w:tc>
          <w:tcPr>
            <w:tcW w:w="11088" w:type="dxa"/>
          </w:tcPr>
          <w:p w14:paraId="64BDBB47" w14:textId="401572CB" w:rsidR="008B10A8" w:rsidRDefault="008C22B2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Basra university</w:t>
            </w:r>
          </w:p>
        </w:tc>
      </w:tr>
      <w:tr w:rsidR="008B10A8" w14:paraId="081795BC" w14:textId="77777777" w:rsidTr="008B10A8">
        <w:tc>
          <w:tcPr>
            <w:tcW w:w="2088" w:type="dxa"/>
            <w:shd w:val="pct15" w:color="auto" w:fill="auto"/>
          </w:tcPr>
          <w:p w14:paraId="21C0A353" w14:textId="77777777" w:rsidR="008B10A8" w:rsidRPr="008F210C" w:rsidRDefault="008B10A8" w:rsidP="00EA144E">
            <w:pPr>
              <w:spacing w:line="36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year</w:t>
            </w:r>
          </w:p>
        </w:tc>
        <w:tc>
          <w:tcPr>
            <w:tcW w:w="11088" w:type="dxa"/>
          </w:tcPr>
          <w:p w14:paraId="76467586" w14:textId="7F8CB424" w:rsidR="008B10A8" w:rsidRDefault="008C22B2" w:rsidP="008B10A8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2023</w:t>
            </w:r>
          </w:p>
        </w:tc>
      </w:tr>
    </w:tbl>
    <w:p w14:paraId="0BD8111C" w14:textId="77777777" w:rsidR="00DE2AAC" w:rsidRDefault="00DE2AAC" w:rsidP="00DE2AAC">
      <w:pPr>
        <w:rPr>
          <w:b/>
          <w:bCs/>
          <w:sz w:val="32"/>
          <w:szCs w:val="32"/>
          <w:lang w:bidi="ar-EG"/>
        </w:rPr>
      </w:pPr>
    </w:p>
    <w:p w14:paraId="7B152168" w14:textId="77777777" w:rsidR="008B10A8" w:rsidRPr="00DC6FA8" w:rsidRDefault="008B10A8" w:rsidP="00DC6FA8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DC6FA8">
        <w:rPr>
          <w:b/>
          <w:bCs/>
          <w:sz w:val="24"/>
          <w:szCs w:val="24"/>
          <w:lang w:bidi="ar-EG"/>
        </w:rPr>
        <w:t>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368"/>
        <w:gridCol w:w="4536"/>
        <w:gridCol w:w="1759"/>
        <w:gridCol w:w="1981"/>
        <w:gridCol w:w="1783"/>
        <w:gridCol w:w="1749"/>
      </w:tblGrid>
      <w:tr w:rsidR="00D45076" w14:paraId="6E831B26" w14:textId="77777777" w:rsidTr="00D45076">
        <w:tc>
          <w:tcPr>
            <w:tcW w:w="1368" w:type="dxa"/>
            <w:shd w:val="pct15" w:color="auto" w:fill="auto"/>
          </w:tcPr>
          <w:p w14:paraId="74AF827F" w14:textId="77777777" w:rsidR="00D45076" w:rsidRPr="00E6692F" w:rsidRDefault="00D45076" w:rsidP="00803C5F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number</w:t>
            </w:r>
          </w:p>
        </w:tc>
        <w:tc>
          <w:tcPr>
            <w:tcW w:w="4536" w:type="dxa"/>
            <w:shd w:val="pct15" w:color="auto" w:fill="auto"/>
          </w:tcPr>
          <w:p w14:paraId="0C2E3BC0" w14:textId="77777777" w:rsidR="00D45076" w:rsidRPr="00E6692F" w:rsidRDefault="00D45076" w:rsidP="00803C5F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institution</w:t>
            </w:r>
          </w:p>
        </w:tc>
        <w:tc>
          <w:tcPr>
            <w:tcW w:w="1759" w:type="dxa"/>
          </w:tcPr>
          <w:p w14:paraId="64B6E0BB" w14:textId="77777777"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Rank</w:t>
            </w:r>
          </w:p>
        </w:tc>
        <w:tc>
          <w:tcPr>
            <w:tcW w:w="1981" w:type="dxa"/>
          </w:tcPr>
          <w:p w14:paraId="56D857AC" w14:textId="77777777"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Title (chair, coordinator, etc. if appropriate)</w:t>
            </w:r>
          </w:p>
        </w:tc>
        <w:tc>
          <w:tcPr>
            <w:tcW w:w="1783" w:type="dxa"/>
          </w:tcPr>
          <w:p w14:paraId="44A85759" w14:textId="77777777"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when (ex. 2015-2017)</w:t>
            </w:r>
          </w:p>
        </w:tc>
        <w:tc>
          <w:tcPr>
            <w:tcW w:w="1749" w:type="dxa"/>
          </w:tcPr>
          <w:p w14:paraId="092BC076" w14:textId="77777777" w:rsidR="00D45076" w:rsidRPr="00E6692F" w:rsidRDefault="00D45076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lang w:bidi="ar-EG"/>
              </w:rPr>
              <w:t>full time or part time</w:t>
            </w:r>
          </w:p>
        </w:tc>
      </w:tr>
      <w:tr w:rsidR="00D45076" w14:paraId="1136D3D3" w14:textId="77777777" w:rsidTr="00D45076">
        <w:tc>
          <w:tcPr>
            <w:tcW w:w="1368" w:type="dxa"/>
            <w:shd w:val="pct15" w:color="auto" w:fill="auto"/>
          </w:tcPr>
          <w:p w14:paraId="36B5680F" w14:textId="77777777" w:rsidR="00D45076" w:rsidRPr="00E6692F" w:rsidRDefault="00DE4D73" w:rsidP="00803C5F">
            <w:pPr>
              <w:spacing w:line="360" w:lineRule="auto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1</w:t>
            </w:r>
          </w:p>
        </w:tc>
        <w:tc>
          <w:tcPr>
            <w:tcW w:w="4536" w:type="dxa"/>
            <w:shd w:val="pct15" w:color="auto" w:fill="auto"/>
          </w:tcPr>
          <w:p w14:paraId="6865C69D" w14:textId="77777777" w:rsidR="00D45076" w:rsidRPr="00E6692F" w:rsidRDefault="00DE4D73" w:rsidP="00803C5F">
            <w:pPr>
              <w:spacing w:line="360" w:lineRule="auto"/>
              <w:rPr>
                <w:sz w:val="16"/>
                <w:szCs w:val="16"/>
                <w:lang w:bidi="ar-EG"/>
              </w:rPr>
            </w:pPr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 xml:space="preserve">Technical College </w:t>
            </w:r>
            <w:proofErr w:type="spellStart"/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>Thi-Qar</w:t>
            </w:r>
            <w:proofErr w:type="spellEnd"/>
          </w:p>
        </w:tc>
        <w:tc>
          <w:tcPr>
            <w:tcW w:w="1759" w:type="dxa"/>
          </w:tcPr>
          <w:p w14:paraId="23815399" w14:textId="77777777" w:rsidR="00D45076" w:rsidRPr="00E6692F" w:rsidRDefault="00DE4D73" w:rsidP="00DE4D73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Associate professor</w:t>
            </w:r>
          </w:p>
        </w:tc>
        <w:tc>
          <w:tcPr>
            <w:tcW w:w="1981" w:type="dxa"/>
          </w:tcPr>
          <w:p w14:paraId="3370D0E7" w14:textId="70AEEF6D" w:rsidR="00D45076" w:rsidRPr="00E6692F" w:rsidRDefault="00DE4D73" w:rsidP="003227AB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 xml:space="preserve">Head of </w:t>
            </w:r>
            <w:r w:rsidR="008C22B2">
              <w:rPr>
                <w:sz w:val="16"/>
                <w:szCs w:val="16"/>
              </w:rPr>
              <w:t>accounting techniques</w:t>
            </w:r>
            <w:r w:rsidRPr="00E6692F">
              <w:rPr>
                <w:sz w:val="16"/>
                <w:szCs w:val="16"/>
                <w:lang w:bidi="ar-EG"/>
              </w:rPr>
              <w:t xml:space="preserve"> department</w:t>
            </w:r>
          </w:p>
        </w:tc>
        <w:tc>
          <w:tcPr>
            <w:tcW w:w="1783" w:type="dxa"/>
          </w:tcPr>
          <w:p w14:paraId="0A0AE9DD" w14:textId="3CF6B7FC" w:rsidR="00D45076" w:rsidRPr="00E6692F" w:rsidRDefault="00DE4D73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202</w:t>
            </w:r>
            <w:r w:rsidR="008C22B2">
              <w:rPr>
                <w:sz w:val="32"/>
                <w:szCs w:val="32"/>
                <w:lang w:bidi="ar-EG"/>
              </w:rPr>
              <w:t>3</w:t>
            </w:r>
            <w:r w:rsidRPr="00E6692F">
              <w:rPr>
                <w:sz w:val="32"/>
                <w:szCs w:val="32"/>
                <w:lang w:bidi="ar-EG"/>
              </w:rPr>
              <w:t>- now</w:t>
            </w:r>
          </w:p>
        </w:tc>
        <w:tc>
          <w:tcPr>
            <w:tcW w:w="1749" w:type="dxa"/>
          </w:tcPr>
          <w:p w14:paraId="5FBA82BF" w14:textId="77777777" w:rsidR="00D45076" w:rsidRPr="00E6692F" w:rsidRDefault="00DE4D73" w:rsidP="003227AB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FT</w:t>
            </w:r>
          </w:p>
        </w:tc>
      </w:tr>
      <w:tr w:rsidR="00131220" w14:paraId="08F156D0" w14:textId="77777777" w:rsidTr="00D45076">
        <w:tc>
          <w:tcPr>
            <w:tcW w:w="1368" w:type="dxa"/>
            <w:shd w:val="pct15" w:color="auto" w:fill="auto"/>
          </w:tcPr>
          <w:p w14:paraId="7F68F17B" w14:textId="77777777"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lang w:bidi="ar-EG"/>
              </w:rPr>
              <w:t>2</w:t>
            </w:r>
          </w:p>
        </w:tc>
        <w:tc>
          <w:tcPr>
            <w:tcW w:w="4536" w:type="dxa"/>
            <w:shd w:val="pct15" w:color="auto" w:fill="auto"/>
          </w:tcPr>
          <w:p w14:paraId="780505D9" w14:textId="77777777"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 xml:space="preserve">Technical College </w:t>
            </w:r>
            <w:proofErr w:type="spellStart"/>
            <w:r w:rsidRPr="00E6692F">
              <w:rPr>
                <w:rStyle w:val="shorttext"/>
                <w:rFonts w:ascii="Times New Roman" w:hAnsi="Times New Roman" w:cs="Times New Roman"/>
                <w:sz w:val="16"/>
                <w:szCs w:val="16"/>
              </w:rPr>
              <w:t>Thi-Qar</w:t>
            </w:r>
            <w:proofErr w:type="spellEnd"/>
          </w:p>
        </w:tc>
        <w:tc>
          <w:tcPr>
            <w:tcW w:w="1759" w:type="dxa"/>
          </w:tcPr>
          <w:p w14:paraId="73BE53EF" w14:textId="77777777" w:rsidR="00131220" w:rsidRPr="00E6692F" w:rsidRDefault="00131220" w:rsidP="00131220">
            <w:pPr>
              <w:jc w:val="center"/>
              <w:rPr>
                <w:sz w:val="16"/>
                <w:szCs w:val="16"/>
                <w:lang w:bidi="ar-EG"/>
              </w:rPr>
            </w:pPr>
            <w:r w:rsidRPr="00E6692F">
              <w:rPr>
                <w:sz w:val="16"/>
                <w:szCs w:val="16"/>
                <w:lang w:bidi="ar-EG"/>
              </w:rPr>
              <w:t>Associate professor</w:t>
            </w:r>
          </w:p>
        </w:tc>
        <w:tc>
          <w:tcPr>
            <w:tcW w:w="1981" w:type="dxa"/>
          </w:tcPr>
          <w:p w14:paraId="67A6ECA3" w14:textId="7D19132B" w:rsidR="00131220" w:rsidRPr="00E6692F" w:rsidRDefault="00E6692F" w:rsidP="00131220">
            <w:pPr>
              <w:jc w:val="center"/>
              <w:rPr>
                <w:sz w:val="16"/>
                <w:szCs w:val="16"/>
                <w:lang w:val="en" w:bidi="ar-EG"/>
              </w:rPr>
            </w:pPr>
            <w:r>
              <w:rPr>
                <w:rStyle w:val="rynqvb"/>
                <w:lang w:val="en"/>
              </w:rPr>
              <w:t xml:space="preserve">Responsible for the </w:t>
            </w:r>
            <w:r w:rsidR="008C22B2">
              <w:rPr>
                <w:rStyle w:val="rynqvb"/>
                <w:lang w:val="en"/>
              </w:rPr>
              <w:t>finance</w:t>
            </w:r>
            <w:r>
              <w:rPr>
                <w:rStyle w:val="rynqvb"/>
                <w:lang w:val="en"/>
              </w:rPr>
              <w:t xml:space="preserve"> Division</w:t>
            </w:r>
          </w:p>
        </w:tc>
        <w:tc>
          <w:tcPr>
            <w:tcW w:w="1783" w:type="dxa"/>
          </w:tcPr>
          <w:p w14:paraId="09D109F3" w14:textId="03D73399"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  <w:r w:rsidRPr="00E6692F">
              <w:rPr>
                <w:sz w:val="32"/>
                <w:szCs w:val="32"/>
                <w:lang w:bidi="ar-EG"/>
              </w:rPr>
              <w:t>20</w:t>
            </w:r>
            <w:r w:rsidR="008C22B2">
              <w:rPr>
                <w:sz w:val="32"/>
                <w:szCs w:val="32"/>
                <w:lang w:bidi="ar-EG"/>
              </w:rPr>
              <w:t>17</w:t>
            </w:r>
            <w:r w:rsidRPr="00E6692F">
              <w:rPr>
                <w:sz w:val="32"/>
                <w:szCs w:val="32"/>
                <w:lang w:bidi="ar-EG"/>
              </w:rPr>
              <w:t>-20</w:t>
            </w:r>
            <w:r w:rsidR="008C22B2">
              <w:rPr>
                <w:sz w:val="32"/>
                <w:szCs w:val="32"/>
                <w:lang w:bidi="ar-EG"/>
              </w:rPr>
              <w:t>19</w:t>
            </w:r>
          </w:p>
        </w:tc>
        <w:tc>
          <w:tcPr>
            <w:tcW w:w="1749" w:type="dxa"/>
          </w:tcPr>
          <w:p w14:paraId="337775DC" w14:textId="77777777" w:rsidR="00131220" w:rsidRPr="00E6692F" w:rsidRDefault="00131220" w:rsidP="00131220">
            <w:r w:rsidRPr="00E6692F">
              <w:rPr>
                <w:sz w:val="32"/>
                <w:szCs w:val="32"/>
                <w:lang w:bidi="ar-EG"/>
              </w:rPr>
              <w:t>FT</w:t>
            </w:r>
          </w:p>
        </w:tc>
      </w:tr>
      <w:tr w:rsidR="00131220" w14:paraId="00149E41" w14:textId="77777777" w:rsidTr="00D45076">
        <w:tc>
          <w:tcPr>
            <w:tcW w:w="1368" w:type="dxa"/>
            <w:shd w:val="pct15" w:color="auto" w:fill="auto"/>
          </w:tcPr>
          <w:p w14:paraId="2D9C0D88" w14:textId="7F07D9FB"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</w:p>
        </w:tc>
        <w:tc>
          <w:tcPr>
            <w:tcW w:w="4536" w:type="dxa"/>
            <w:shd w:val="pct15" w:color="auto" w:fill="auto"/>
          </w:tcPr>
          <w:p w14:paraId="56BFD513" w14:textId="4C51F3EE" w:rsidR="00131220" w:rsidRPr="00E6692F" w:rsidRDefault="00131220" w:rsidP="00131220">
            <w:pPr>
              <w:spacing w:line="360" w:lineRule="auto"/>
              <w:rPr>
                <w:lang w:bidi="ar-EG"/>
              </w:rPr>
            </w:pPr>
          </w:p>
        </w:tc>
        <w:tc>
          <w:tcPr>
            <w:tcW w:w="1759" w:type="dxa"/>
          </w:tcPr>
          <w:p w14:paraId="185E1C5C" w14:textId="73ACEECC"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981" w:type="dxa"/>
          </w:tcPr>
          <w:p w14:paraId="6D72C2D2" w14:textId="77777777"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783" w:type="dxa"/>
          </w:tcPr>
          <w:p w14:paraId="66A8E47A" w14:textId="4DCE0544" w:rsidR="00131220" w:rsidRPr="00E6692F" w:rsidRDefault="00131220" w:rsidP="00131220">
            <w:pPr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749" w:type="dxa"/>
          </w:tcPr>
          <w:p w14:paraId="785215A0" w14:textId="1D1F1DFC" w:rsidR="00131220" w:rsidRPr="00E6692F" w:rsidRDefault="00131220" w:rsidP="00131220"/>
        </w:tc>
      </w:tr>
    </w:tbl>
    <w:p w14:paraId="3207D24B" w14:textId="77777777" w:rsidR="00DE2AAC" w:rsidRDefault="00DE2AAC" w:rsidP="00DE2AAC">
      <w:pPr>
        <w:rPr>
          <w:b/>
          <w:bCs/>
          <w:sz w:val="24"/>
          <w:szCs w:val="24"/>
          <w:lang w:bidi="ar-EG"/>
        </w:rPr>
      </w:pPr>
    </w:p>
    <w:p w14:paraId="711B674E" w14:textId="77777777" w:rsidR="00DE2AAC" w:rsidRPr="00850CA6" w:rsidRDefault="008B10A8" w:rsidP="00850CA6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Non-academic experience</w:t>
      </w:r>
    </w:p>
    <w:tbl>
      <w:tblPr>
        <w:tblStyle w:val="a3"/>
        <w:tblW w:w="13176" w:type="dxa"/>
        <w:tblLook w:val="04A0" w:firstRow="1" w:lastRow="0" w:firstColumn="1" w:lastColumn="0" w:noHBand="0" w:noVBand="1"/>
      </w:tblPr>
      <w:tblGrid>
        <w:gridCol w:w="1548"/>
        <w:gridCol w:w="4140"/>
        <w:gridCol w:w="1701"/>
        <w:gridCol w:w="1219"/>
        <w:gridCol w:w="2176"/>
        <w:gridCol w:w="2392"/>
      </w:tblGrid>
      <w:tr w:rsidR="00D45076" w14:paraId="393FE84B" w14:textId="77777777" w:rsidTr="00D45076">
        <w:tc>
          <w:tcPr>
            <w:tcW w:w="1548" w:type="dxa"/>
            <w:shd w:val="pct15" w:color="auto" w:fill="auto"/>
          </w:tcPr>
          <w:p w14:paraId="4356FD91" w14:textId="77777777" w:rsidR="00D45076" w:rsidRPr="00D6483D" w:rsidRDefault="00D45076" w:rsidP="00A27AC8">
            <w:r>
              <w:t>number</w:t>
            </w:r>
          </w:p>
        </w:tc>
        <w:tc>
          <w:tcPr>
            <w:tcW w:w="4140" w:type="dxa"/>
            <w:shd w:val="pct15" w:color="auto" w:fill="auto"/>
          </w:tcPr>
          <w:p w14:paraId="7B4A829B" w14:textId="77777777" w:rsidR="00D45076" w:rsidRPr="00D6483D" w:rsidRDefault="00D45076" w:rsidP="00A27AC8">
            <w:r w:rsidRPr="00D6483D">
              <w:t>company or entity,</w:t>
            </w:r>
          </w:p>
        </w:tc>
        <w:tc>
          <w:tcPr>
            <w:tcW w:w="1701" w:type="dxa"/>
          </w:tcPr>
          <w:p w14:paraId="748179D4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title</w:t>
            </w:r>
          </w:p>
        </w:tc>
        <w:tc>
          <w:tcPr>
            <w:tcW w:w="1219" w:type="dxa"/>
          </w:tcPr>
          <w:p w14:paraId="262BAE3B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6483D">
              <w:t>brief description of position</w:t>
            </w:r>
          </w:p>
        </w:tc>
        <w:tc>
          <w:tcPr>
            <w:tcW w:w="2176" w:type="dxa"/>
          </w:tcPr>
          <w:p w14:paraId="74C7DCC8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,when (ex. 2005-2007)</w:t>
            </w:r>
          </w:p>
        </w:tc>
        <w:tc>
          <w:tcPr>
            <w:tcW w:w="2392" w:type="dxa"/>
          </w:tcPr>
          <w:p w14:paraId="326DCC35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t>full time or part time</w:t>
            </w:r>
          </w:p>
        </w:tc>
      </w:tr>
      <w:tr w:rsidR="00D45076" w14:paraId="59795938" w14:textId="77777777" w:rsidTr="00D45076">
        <w:tc>
          <w:tcPr>
            <w:tcW w:w="1548" w:type="dxa"/>
            <w:shd w:val="pct15" w:color="auto" w:fill="auto"/>
          </w:tcPr>
          <w:p w14:paraId="63BF5352" w14:textId="77777777" w:rsidR="00D45076" w:rsidRPr="00D6483D" w:rsidRDefault="00D45076" w:rsidP="00A27AC8"/>
        </w:tc>
        <w:tc>
          <w:tcPr>
            <w:tcW w:w="4140" w:type="dxa"/>
            <w:shd w:val="pct15" w:color="auto" w:fill="auto"/>
          </w:tcPr>
          <w:p w14:paraId="3DEC54F8" w14:textId="77777777" w:rsidR="00D45076" w:rsidRPr="00D6483D" w:rsidRDefault="00D45076" w:rsidP="00A27AC8"/>
        </w:tc>
        <w:tc>
          <w:tcPr>
            <w:tcW w:w="1701" w:type="dxa"/>
          </w:tcPr>
          <w:p w14:paraId="2E848251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2C881732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7BEEB4B9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0F981C10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D45076" w14:paraId="1A8E6006" w14:textId="77777777" w:rsidTr="00D45076">
        <w:tc>
          <w:tcPr>
            <w:tcW w:w="1548" w:type="dxa"/>
            <w:shd w:val="pct15" w:color="auto" w:fill="auto"/>
          </w:tcPr>
          <w:p w14:paraId="1F609728" w14:textId="77777777" w:rsidR="00D45076" w:rsidRDefault="00D45076" w:rsidP="00850CA6"/>
        </w:tc>
        <w:tc>
          <w:tcPr>
            <w:tcW w:w="4140" w:type="dxa"/>
            <w:shd w:val="pct15" w:color="auto" w:fill="auto"/>
          </w:tcPr>
          <w:p w14:paraId="57939CE4" w14:textId="77777777" w:rsidR="00D45076" w:rsidRDefault="00D45076" w:rsidP="00850CA6"/>
        </w:tc>
        <w:tc>
          <w:tcPr>
            <w:tcW w:w="1701" w:type="dxa"/>
          </w:tcPr>
          <w:p w14:paraId="54F6BBFB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19" w:type="dxa"/>
          </w:tcPr>
          <w:p w14:paraId="18966E44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176" w:type="dxa"/>
          </w:tcPr>
          <w:p w14:paraId="5E10F7A0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392" w:type="dxa"/>
          </w:tcPr>
          <w:p w14:paraId="4BF8958F" w14:textId="77777777" w:rsidR="00D45076" w:rsidRDefault="00D45076" w:rsidP="003227AB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</w:tbl>
    <w:p w14:paraId="63068E2F" w14:textId="77777777" w:rsidR="00DE2AAC" w:rsidRPr="008B10A8" w:rsidRDefault="00DE2AAC" w:rsidP="00DE2AAC">
      <w:pPr>
        <w:rPr>
          <w:b/>
          <w:bCs/>
          <w:sz w:val="24"/>
          <w:szCs w:val="24"/>
          <w:lang w:bidi="ar-EG"/>
        </w:rPr>
      </w:pPr>
    </w:p>
    <w:p w14:paraId="017EB372" w14:textId="7E943B5C" w:rsidR="008B10A8" w:rsidRPr="00406644" w:rsidRDefault="008B10A8" w:rsidP="00406644">
      <w:pPr>
        <w:pStyle w:val="a4"/>
        <w:numPr>
          <w:ilvl w:val="0"/>
          <w:numId w:val="1"/>
        </w:numPr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lastRenderedPageBreak/>
        <w:t>Certifications or professional registrations.</w:t>
      </w:r>
    </w:p>
    <w:p w14:paraId="74B6BC1B" w14:textId="77777777" w:rsidR="008B10A8" w:rsidRPr="008B10A8" w:rsidRDefault="008B10A8" w:rsidP="008B10A8">
      <w:pPr>
        <w:jc w:val="center"/>
        <w:rPr>
          <w:b/>
          <w:bCs/>
          <w:sz w:val="32"/>
          <w:szCs w:val="32"/>
          <w:lang w:bidi="ar-EG"/>
        </w:rPr>
      </w:pPr>
    </w:p>
    <w:p w14:paraId="215B51A5" w14:textId="77777777" w:rsidR="008B10A8" w:rsidRPr="00850CA6" w:rsidRDefault="008B10A8" w:rsidP="00850CA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850CA6">
        <w:rPr>
          <w:b/>
          <w:bCs/>
          <w:sz w:val="24"/>
          <w:szCs w:val="24"/>
          <w:lang w:bidi="ar-EG"/>
        </w:rPr>
        <w:t>Current membership in professional organizations.</w:t>
      </w:r>
    </w:p>
    <w:p w14:paraId="4757F34B" w14:textId="77777777" w:rsid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141D619C" w14:textId="77777777"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46365D96" w14:textId="77777777" w:rsidR="008B10A8" w:rsidRPr="00D45076" w:rsidRDefault="008B10A8" w:rsidP="00D4507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Honors and awards.</w:t>
      </w:r>
    </w:p>
    <w:p w14:paraId="2EB11B03" w14:textId="77777777" w:rsidR="008B10A8" w:rsidRDefault="00131220" w:rsidP="00850CA6">
      <w:pPr>
        <w:jc w:val="both"/>
        <w:rPr>
          <w:b/>
          <w:bCs/>
          <w:sz w:val="24"/>
          <w:szCs w:val="24"/>
          <w:lang w:bidi="ar-EG"/>
        </w:rPr>
      </w:pPr>
      <w:r>
        <w:t xml:space="preserve">Received numerous letters of thanks and appreciation from the Minister of Higher Education and Scientific Research, University President, Deputy Minister of Higher Education, and Dean of the Technical College of </w:t>
      </w:r>
      <w:proofErr w:type="spellStart"/>
      <w:r>
        <w:t>Thi</w:t>
      </w:r>
      <w:proofErr w:type="spellEnd"/>
      <w:r>
        <w:t xml:space="preserve"> </w:t>
      </w:r>
      <w:proofErr w:type="spellStart"/>
      <w:r>
        <w:t>Qar</w:t>
      </w:r>
      <w:proofErr w:type="spellEnd"/>
      <w:r>
        <w:t>.</w:t>
      </w:r>
    </w:p>
    <w:p w14:paraId="5B65FB8F" w14:textId="77777777" w:rsidR="008B10A8" w:rsidRPr="008B10A8" w:rsidRDefault="008B10A8" w:rsidP="00850CA6">
      <w:pPr>
        <w:jc w:val="both"/>
        <w:rPr>
          <w:b/>
          <w:bCs/>
          <w:sz w:val="24"/>
          <w:szCs w:val="24"/>
          <w:lang w:bidi="ar-EG"/>
        </w:rPr>
      </w:pPr>
    </w:p>
    <w:p w14:paraId="72708300" w14:textId="77777777" w:rsidR="008B10A8" w:rsidRPr="00D45076" w:rsidRDefault="008B10A8" w:rsidP="00D45076">
      <w:pPr>
        <w:pStyle w:val="a4"/>
        <w:numPr>
          <w:ilvl w:val="0"/>
          <w:numId w:val="1"/>
        </w:numPr>
        <w:jc w:val="both"/>
        <w:rPr>
          <w:b/>
          <w:bCs/>
          <w:sz w:val="24"/>
          <w:szCs w:val="24"/>
          <w:lang w:bidi="ar-EG"/>
        </w:rPr>
      </w:pPr>
      <w:r w:rsidRPr="00D45076">
        <w:rPr>
          <w:b/>
          <w:bCs/>
          <w:sz w:val="24"/>
          <w:szCs w:val="24"/>
          <w:lang w:bidi="ar-EG"/>
        </w:rPr>
        <w:t>Service activities (within and outside of the institution).</w:t>
      </w:r>
    </w:p>
    <w:p w14:paraId="615E7FF9" w14:textId="77777777" w:rsidR="00131220" w:rsidRDefault="00131220" w:rsidP="00131220">
      <w:pPr>
        <w:ind w:left="360"/>
        <w:jc w:val="both"/>
      </w:pPr>
      <w:r>
        <w:t xml:space="preserve">Member of more than 30 temporary and permanent committees </w:t>
      </w:r>
    </w:p>
    <w:p w14:paraId="01605FBC" w14:textId="5C9EBFBD" w:rsidR="00131220" w:rsidRDefault="00131220" w:rsidP="00131220">
      <w:pPr>
        <w:ind w:left="360"/>
        <w:jc w:val="both"/>
      </w:pPr>
      <w:r>
        <w:t xml:space="preserve">Lecturer in over </w:t>
      </w:r>
      <w:r w:rsidR="00406644">
        <w:t>10</w:t>
      </w:r>
      <w:r>
        <w:t xml:space="preserve"> courses in the field of specialization </w:t>
      </w:r>
    </w:p>
    <w:p w14:paraId="22E01AA7" w14:textId="03C741A5" w:rsidR="008B10A8" w:rsidRPr="00131220" w:rsidRDefault="00131220" w:rsidP="00131220">
      <w:pPr>
        <w:ind w:left="360"/>
        <w:jc w:val="both"/>
        <w:rPr>
          <w:b/>
          <w:bCs/>
          <w:sz w:val="24"/>
          <w:szCs w:val="24"/>
          <w:lang w:bidi="ar-EG"/>
        </w:rPr>
      </w:pPr>
      <w:r>
        <w:t xml:space="preserve">  Supervisor for </w:t>
      </w:r>
      <w:r w:rsidR="00406644">
        <w:t>2</w:t>
      </w:r>
      <w:r>
        <w:t xml:space="preserve"> Master’s thesis </w:t>
      </w:r>
    </w:p>
    <w:p w14:paraId="0A6B3B6F" w14:textId="77777777" w:rsidR="008B10A8" w:rsidRPr="008B10A8" w:rsidRDefault="008B10A8" w:rsidP="00DE2AAC">
      <w:pPr>
        <w:rPr>
          <w:b/>
          <w:bCs/>
          <w:sz w:val="24"/>
          <w:szCs w:val="24"/>
          <w:lang w:bidi="ar-EG"/>
        </w:rPr>
      </w:pPr>
    </w:p>
    <w:p w14:paraId="2C48E89F" w14:textId="77777777" w:rsidR="008B10A8" w:rsidRDefault="008B10A8" w:rsidP="00D45076">
      <w:pPr>
        <w:jc w:val="center"/>
        <w:rPr>
          <w:b/>
          <w:bCs/>
          <w:sz w:val="24"/>
          <w:szCs w:val="24"/>
          <w:lang w:bidi="ar-EG"/>
        </w:rPr>
      </w:pPr>
    </w:p>
    <w:p w14:paraId="046CE808" w14:textId="2225CAE5" w:rsidR="00CF0F99" w:rsidRDefault="00406644" w:rsidP="00D45076">
      <w:pPr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>9</w:t>
      </w:r>
      <w:r w:rsidR="00D45076" w:rsidRPr="00D45076">
        <w:rPr>
          <w:sz w:val="24"/>
          <w:szCs w:val="24"/>
          <w:lang w:bidi="ar-EG"/>
        </w:rPr>
        <w:t xml:space="preserve"> - </w:t>
      </w:r>
      <w:r w:rsidR="008B10A8" w:rsidRPr="00D45076">
        <w:rPr>
          <w:sz w:val="24"/>
          <w:szCs w:val="24"/>
          <w:lang w:bidi="ar-EG"/>
        </w:rPr>
        <w:t>Briefly list the most recent professional development activities.</w:t>
      </w:r>
    </w:p>
    <w:p w14:paraId="610E2F34" w14:textId="77777777" w:rsidR="00D509E0" w:rsidRPr="00CF0F99" w:rsidRDefault="00CF0F99" w:rsidP="00CF0F99">
      <w:pPr>
        <w:ind w:firstLine="720"/>
        <w:rPr>
          <w:sz w:val="24"/>
          <w:szCs w:val="24"/>
          <w:rtl/>
          <w:lang w:val="en" w:bidi="ar-EG"/>
        </w:rPr>
      </w:pPr>
      <w:r>
        <w:rPr>
          <w:rStyle w:val="rynqvb"/>
          <w:lang w:val="en"/>
        </w:rPr>
        <w:t xml:space="preserve">Attending several training courses held at </w:t>
      </w:r>
      <w:proofErr w:type="spellStart"/>
      <w:r>
        <w:rPr>
          <w:rStyle w:val="rynqvb"/>
          <w:lang w:val="en"/>
        </w:rPr>
        <w:t>Thi</w:t>
      </w:r>
      <w:proofErr w:type="spellEnd"/>
      <w:r>
        <w:rPr>
          <w:rStyle w:val="rynqvb"/>
          <w:lang w:val="en"/>
        </w:rPr>
        <w:t xml:space="preserve"> </w:t>
      </w:r>
      <w:proofErr w:type="spellStart"/>
      <w:r>
        <w:rPr>
          <w:rStyle w:val="rynqvb"/>
          <w:lang w:val="en"/>
        </w:rPr>
        <w:t>Qar</w:t>
      </w:r>
      <w:proofErr w:type="spellEnd"/>
      <w:r>
        <w:rPr>
          <w:rStyle w:val="rynqvb"/>
          <w:lang w:val="en"/>
        </w:rPr>
        <w:t xml:space="preserve"> Technical College</w:t>
      </w:r>
    </w:p>
    <w:sectPr w:rsidR="00D509E0" w:rsidRPr="00CF0F99" w:rsidSect="000D2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5E0B"/>
    <w:multiLevelType w:val="hybridMultilevel"/>
    <w:tmpl w:val="42CAD58A"/>
    <w:lvl w:ilvl="0" w:tplc="C89EE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13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E40"/>
    <w:rsid w:val="000D22C0"/>
    <w:rsid w:val="00131220"/>
    <w:rsid w:val="003E467C"/>
    <w:rsid w:val="00406644"/>
    <w:rsid w:val="004C383A"/>
    <w:rsid w:val="00775E40"/>
    <w:rsid w:val="00850CA6"/>
    <w:rsid w:val="008B10A8"/>
    <w:rsid w:val="008C22B2"/>
    <w:rsid w:val="009B6FB6"/>
    <w:rsid w:val="00A670F4"/>
    <w:rsid w:val="00B3506B"/>
    <w:rsid w:val="00CF0F99"/>
    <w:rsid w:val="00D45076"/>
    <w:rsid w:val="00D509E0"/>
    <w:rsid w:val="00DC6FA8"/>
    <w:rsid w:val="00DE2AAC"/>
    <w:rsid w:val="00DE4D73"/>
    <w:rsid w:val="00E6692F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DE9E"/>
  <w15:docId w15:val="{5593BB40-8C32-4E77-BFF8-8A365611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FA8"/>
    <w:pPr>
      <w:ind w:left="720"/>
      <w:contextualSpacing/>
    </w:pPr>
  </w:style>
  <w:style w:type="character" w:customStyle="1" w:styleId="shorttext">
    <w:name w:val="short_text"/>
    <w:basedOn w:val="a0"/>
    <w:rsid w:val="00DE4D73"/>
  </w:style>
  <w:style w:type="character" w:customStyle="1" w:styleId="rynqvb">
    <w:name w:val="rynqvb"/>
    <w:basedOn w:val="a0"/>
    <w:rsid w:val="00DE4D73"/>
  </w:style>
  <w:style w:type="character" w:styleId="Hyperlink">
    <w:name w:val="Hyperlink"/>
    <w:basedOn w:val="a0"/>
    <w:uiPriority w:val="99"/>
    <w:semiHidden/>
    <w:unhideWhenUsed/>
    <w:rsid w:val="00131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u</cp:lastModifiedBy>
  <cp:revision>8</cp:revision>
  <dcterms:created xsi:type="dcterms:W3CDTF">2024-03-26T08:40:00Z</dcterms:created>
  <dcterms:modified xsi:type="dcterms:W3CDTF">2024-08-15T08:07:00Z</dcterms:modified>
</cp:coreProperties>
</file>