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4B65B" w14:textId="0D24CCDE" w:rsidR="008B10A8" w:rsidRPr="007643FB" w:rsidRDefault="008B10A8" w:rsidP="00DC6FA8">
      <w:pPr>
        <w:pStyle w:val="a4"/>
        <w:numPr>
          <w:ilvl w:val="0"/>
          <w:numId w:val="1"/>
        </w:numPr>
        <w:rPr>
          <w:sz w:val="24"/>
          <w:szCs w:val="24"/>
          <w:lang w:bidi="ar-EG"/>
        </w:rPr>
      </w:pPr>
      <w:r w:rsidRPr="007643FB">
        <w:rPr>
          <w:sz w:val="24"/>
          <w:szCs w:val="24"/>
          <w:lang w:bidi="ar-EG"/>
        </w:rPr>
        <w:t>Name</w:t>
      </w:r>
      <w:r w:rsidR="00313DC9" w:rsidRPr="007643FB">
        <w:rPr>
          <w:sz w:val="24"/>
          <w:szCs w:val="24"/>
          <w:lang w:bidi="ar-EG"/>
        </w:rPr>
        <w:t>:-</w:t>
      </w:r>
      <w:r w:rsidR="00C23859">
        <w:rPr>
          <w:sz w:val="24"/>
          <w:szCs w:val="24"/>
          <w:lang w:bidi="ar-EG"/>
        </w:rPr>
        <w:t xml:space="preserve"> Intisar </w:t>
      </w:r>
      <w:proofErr w:type="spellStart"/>
      <w:r w:rsidR="00C23859">
        <w:rPr>
          <w:sz w:val="24"/>
          <w:szCs w:val="24"/>
          <w:lang w:bidi="ar-EG"/>
        </w:rPr>
        <w:t>Neamah</w:t>
      </w:r>
      <w:proofErr w:type="spellEnd"/>
      <w:r w:rsidR="00C23859">
        <w:rPr>
          <w:sz w:val="24"/>
          <w:szCs w:val="24"/>
          <w:lang w:bidi="ar-EG"/>
        </w:rPr>
        <w:t xml:space="preserve"> </w:t>
      </w:r>
      <w:proofErr w:type="spellStart"/>
      <w:r w:rsidR="00C23859">
        <w:rPr>
          <w:sz w:val="24"/>
          <w:szCs w:val="24"/>
          <w:lang w:bidi="ar-EG"/>
        </w:rPr>
        <w:t>Manea</w:t>
      </w:r>
      <w:proofErr w:type="spellEnd"/>
    </w:p>
    <w:p w14:paraId="28A46A32" w14:textId="215C1BB6" w:rsidR="00DC6FA8" w:rsidRPr="007643FB" w:rsidRDefault="00DC6FA8" w:rsidP="006A4D70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sz w:val="24"/>
          <w:szCs w:val="24"/>
          <w:lang w:bidi="ar-EG"/>
        </w:rPr>
        <w:t>Education</w:t>
      </w:r>
      <w:r w:rsidR="00313DC9" w:rsidRPr="007643FB">
        <w:rPr>
          <w:sz w:val="24"/>
          <w:szCs w:val="24"/>
          <w:lang w:bidi="ar-EG"/>
        </w:rPr>
        <w:t xml:space="preserve"> :- </w:t>
      </w:r>
      <w:r w:rsidR="006A4D70" w:rsidRPr="006A4D70">
        <w:rPr>
          <w:sz w:val="24"/>
          <w:szCs w:val="24"/>
          <w:lang w:bidi="ar-EG"/>
        </w:rPr>
        <w:t>MSc in Computer Science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1088"/>
      </w:tblGrid>
      <w:tr w:rsidR="007643FB" w:rsidRPr="007643FB" w14:paraId="4E364E4B" w14:textId="77777777" w:rsidTr="008B10A8">
        <w:tc>
          <w:tcPr>
            <w:tcW w:w="2088" w:type="dxa"/>
            <w:shd w:val="pct15" w:color="auto" w:fill="auto"/>
          </w:tcPr>
          <w:p w14:paraId="468ACF4A" w14:textId="77777777" w:rsidR="008B10A8" w:rsidRPr="007643FB" w:rsidRDefault="008B10A8" w:rsidP="00265023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D</w:t>
            </w:r>
            <w:r w:rsidRPr="007643FB">
              <w:rPr>
                <w:sz w:val="24"/>
                <w:szCs w:val="24"/>
                <w:lang w:bidi="ar-EG"/>
              </w:rPr>
              <w:t>egree</w:t>
            </w:r>
          </w:p>
        </w:tc>
        <w:tc>
          <w:tcPr>
            <w:tcW w:w="11088" w:type="dxa"/>
          </w:tcPr>
          <w:p w14:paraId="563F1C87" w14:textId="2088E8E9" w:rsidR="008B10A8" w:rsidRPr="00922458" w:rsidRDefault="006A4D70" w:rsidP="00313D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M.SC</w:t>
            </w:r>
          </w:p>
        </w:tc>
      </w:tr>
      <w:tr w:rsidR="007643FB" w:rsidRPr="007643FB" w14:paraId="208F2450" w14:textId="77777777" w:rsidTr="008B10A8">
        <w:tc>
          <w:tcPr>
            <w:tcW w:w="2088" w:type="dxa"/>
            <w:shd w:val="pct15" w:color="auto" w:fill="auto"/>
          </w:tcPr>
          <w:p w14:paraId="146678A1" w14:textId="77777777" w:rsidR="008B10A8" w:rsidRPr="007643FB" w:rsidRDefault="008B10A8" w:rsidP="00265023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discipline</w:t>
            </w:r>
          </w:p>
        </w:tc>
        <w:tc>
          <w:tcPr>
            <w:tcW w:w="11088" w:type="dxa"/>
          </w:tcPr>
          <w:p w14:paraId="3A2E62C0" w14:textId="7898EF22" w:rsidR="008B10A8" w:rsidRPr="00922458" w:rsidRDefault="00AC6ED2" w:rsidP="00F63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Computer Science</w:t>
            </w:r>
            <w:r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9224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Cloud Computing</w:t>
            </w:r>
          </w:p>
        </w:tc>
      </w:tr>
      <w:tr w:rsidR="007643FB" w:rsidRPr="007643FB" w14:paraId="40C359F7" w14:textId="77777777" w:rsidTr="008B10A8">
        <w:tc>
          <w:tcPr>
            <w:tcW w:w="2088" w:type="dxa"/>
            <w:shd w:val="pct15" w:color="auto" w:fill="auto"/>
          </w:tcPr>
          <w:p w14:paraId="2E70CC42" w14:textId="77777777" w:rsidR="008B10A8" w:rsidRPr="007643FB" w:rsidRDefault="008B10A8" w:rsidP="00265023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>institution</w:t>
            </w:r>
          </w:p>
        </w:tc>
        <w:tc>
          <w:tcPr>
            <w:tcW w:w="11088" w:type="dxa"/>
          </w:tcPr>
          <w:p w14:paraId="3858C67C" w14:textId="45B93441" w:rsidR="008B10A8" w:rsidRPr="00922458" w:rsidRDefault="00AC6ED2" w:rsidP="00F63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92245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</w:t>
            </w:r>
            <w:r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hi-Qar</w:t>
            </w:r>
            <w:proofErr w:type="spellEnd"/>
            <w:r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university</w:t>
            </w:r>
            <w:r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92245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College of Education for Pure Sciences</w:t>
            </w:r>
          </w:p>
        </w:tc>
      </w:tr>
      <w:tr w:rsidR="007643FB" w:rsidRPr="007643FB" w14:paraId="6D082C20" w14:textId="77777777" w:rsidTr="008B10A8">
        <w:tc>
          <w:tcPr>
            <w:tcW w:w="2088" w:type="dxa"/>
            <w:shd w:val="pct15" w:color="auto" w:fill="auto"/>
          </w:tcPr>
          <w:p w14:paraId="215F272F" w14:textId="77777777" w:rsidR="008B10A8" w:rsidRPr="007643FB" w:rsidRDefault="008B10A8" w:rsidP="00265023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7643FB">
              <w:rPr>
                <w:sz w:val="24"/>
                <w:szCs w:val="24"/>
                <w:lang w:bidi="ar-EG"/>
              </w:rPr>
              <w:t xml:space="preserve"> </w:t>
            </w:r>
            <w:r w:rsidR="00A17F4D" w:rsidRPr="007643FB">
              <w:rPr>
                <w:sz w:val="24"/>
                <w:szCs w:val="24"/>
                <w:lang w:bidi="ar-EG"/>
              </w:rPr>
              <w:t>Y</w:t>
            </w:r>
            <w:r w:rsidRPr="007643FB">
              <w:rPr>
                <w:sz w:val="24"/>
                <w:szCs w:val="24"/>
                <w:lang w:bidi="ar-EG"/>
              </w:rPr>
              <w:t>ear</w:t>
            </w:r>
          </w:p>
        </w:tc>
        <w:tc>
          <w:tcPr>
            <w:tcW w:w="11088" w:type="dxa"/>
          </w:tcPr>
          <w:p w14:paraId="5A6EF05E" w14:textId="3F5BF6C1" w:rsidR="008B10A8" w:rsidRPr="00922458" w:rsidRDefault="00AC6ED2" w:rsidP="00F634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2020</w:t>
            </w:r>
            <w:r w:rsidR="006A4D70" w:rsidRPr="0092245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/7/8</w:t>
            </w:r>
          </w:p>
        </w:tc>
      </w:tr>
    </w:tbl>
    <w:p w14:paraId="6D91A9A1" w14:textId="77777777" w:rsidR="00DE2AAC" w:rsidRPr="007643FB" w:rsidRDefault="00DE2AAC" w:rsidP="00DE2AAC">
      <w:pPr>
        <w:rPr>
          <w:b/>
          <w:bCs/>
          <w:sz w:val="32"/>
          <w:szCs w:val="32"/>
          <w:lang w:bidi="ar-EG"/>
        </w:rPr>
      </w:pPr>
    </w:p>
    <w:p w14:paraId="082575CF" w14:textId="77777777" w:rsidR="008B10A8" w:rsidRPr="007643FB" w:rsidRDefault="008B10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Academic experience</w:t>
      </w:r>
    </w:p>
    <w:tbl>
      <w:tblPr>
        <w:tblStyle w:val="a3"/>
        <w:tblW w:w="14400" w:type="dxa"/>
        <w:tblInd w:w="-522" w:type="dxa"/>
        <w:tblLook w:val="04A0" w:firstRow="1" w:lastRow="0" w:firstColumn="1" w:lastColumn="0" w:noHBand="0" w:noVBand="1"/>
      </w:tblPr>
      <w:tblGrid>
        <w:gridCol w:w="1003"/>
        <w:gridCol w:w="5657"/>
        <w:gridCol w:w="1440"/>
        <w:gridCol w:w="3060"/>
        <w:gridCol w:w="1530"/>
        <w:gridCol w:w="1710"/>
      </w:tblGrid>
      <w:tr w:rsidR="007643FB" w:rsidRPr="008E3BD9" w14:paraId="1CDF5062" w14:textId="77777777" w:rsidTr="008E3BD9">
        <w:tc>
          <w:tcPr>
            <w:tcW w:w="1003" w:type="dxa"/>
            <w:shd w:val="pct15" w:color="auto" w:fill="auto"/>
          </w:tcPr>
          <w:p w14:paraId="20254478" w14:textId="77777777" w:rsidR="00D45076" w:rsidRPr="008E3BD9" w:rsidRDefault="00A17F4D" w:rsidP="002650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</w:t>
            </w:r>
            <w:r w:rsidR="00D45076"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umber</w:t>
            </w:r>
          </w:p>
        </w:tc>
        <w:tc>
          <w:tcPr>
            <w:tcW w:w="5657" w:type="dxa"/>
            <w:shd w:val="pct15" w:color="auto" w:fill="auto"/>
          </w:tcPr>
          <w:p w14:paraId="50C060E5" w14:textId="77777777" w:rsidR="00D45076" w:rsidRPr="008E3BD9" w:rsidRDefault="00D45076" w:rsidP="002650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institution</w:t>
            </w:r>
          </w:p>
        </w:tc>
        <w:tc>
          <w:tcPr>
            <w:tcW w:w="1440" w:type="dxa"/>
          </w:tcPr>
          <w:p w14:paraId="7F521EF5" w14:textId="77777777" w:rsidR="00D45076" w:rsidRPr="008E3BD9" w:rsidRDefault="00D45076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Rank</w:t>
            </w:r>
          </w:p>
        </w:tc>
        <w:tc>
          <w:tcPr>
            <w:tcW w:w="3060" w:type="dxa"/>
          </w:tcPr>
          <w:p w14:paraId="0C7AA12E" w14:textId="77777777" w:rsidR="00D45076" w:rsidRPr="008E3BD9" w:rsidRDefault="00D45076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Title (chair, coordinator, etc. if appropriate)</w:t>
            </w:r>
          </w:p>
        </w:tc>
        <w:tc>
          <w:tcPr>
            <w:tcW w:w="1530" w:type="dxa"/>
          </w:tcPr>
          <w:p w14:paraId="57862512" w14:textId="77777777" w:rsidR="00D45076" w:rsidRPr="008E3BD9" w:rsidRDefault="00D45076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when (ex. 2015-2017)</w:t>
            </w:r>
          </w:p>
        </w:tc>
        <w:tc>
          <w:tcPr>
            <w:tcW w:w="1710" w:type="dxa"/>
          </w:tcPr>
          <w:p w14:paraId="504908B1" w14:textId="77777777" w:rsidR="00D45076" w:rsidRPr="008E3BD9" w:rsidRDefault="00D45076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full time or part time</w:t>
            </w:r>
          </w:p>
        </w:tc>
      </w:tr>
      <w:tr w:rsidR="007643FB" w:rsidRPr="008E3BD9" w14:paraId="364081E7" w14:textId="77777777" w:rsidTr="008E3BD9">
        <w:tc>
          <w:tcPr>
            <w:tcW w:w="1003" w:type="dxa"/>
            <w:shd w:val="pct15" w:color="auto" w:fill="auto"/>
          </w:tcPr>
          <w:p w14:paraId="3E1B9086" w14:textId="77777777" w:rsidR="00D45076" w:rsidRPr="008E3BD9" w:rsidRDefault="00F63413" w:rsidP="002650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</w:t>
            </w:r>
          </w:p>
        </w:tc>
        <w:tc>
          <w:tcPr>
            <w:tcW w:w="5657" w:type="dxa"/>
            <w:shd w:val="pct15" w:color="auto" w:fill="auto"/>
          </w:tcPr>
          <w:p w14:paraId="4284451D" w14:textId="0A5B8769" w:rsidR="00D45076" w:rsidRPr="008E3BD9" w:rsidRDefault="00E623FE" w:rsidP="00DA31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Nasiriyah</w:t>
            </w:r>
            <w:proofErr w:type="spellEnd"/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Technical Institute</w:t>
            </w:r>
          </w:p>
        </w:tc>
        <w:tc>
          <w:tcPr>
            <w:tcW w:w="1440" w:type="dxa"/>
          </w:tcPr>
          <w:p w14:paraId="675C3A9B" w14:textId="3609515A" w:rsidR="00D45076" w:rsidRPr="008E3BD9" w:rsidRDefault="00E623FE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diploma</w:t>
            </w:r>
          </w:p>
        </w:tc>
        <w:tc>
          <w:tcPr>
            <w:tcW w:w="3060" w:type="dxa"/>
          </w:tcPr>
          <w:p w14:paraId="58413AAD" w14:textId="336EB4C2" w:rsidR="00D45076" w:rsidRPr="008E3BD9" w:rsidRDefault="00922458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lecturer</w:t>
            </w:r>
          </w:p>
        </w:tc>
        <w:tc>
          <w:tcPr>
            <w:tcW w:w="1530" w:type="dxa"/>
          </w:tcPr>
          <w:p w14:paraId="5974EE0A" w14:textId="2D9FF3C0" w:rsidR="00D45076" w:rsidRPr="008E3BD9" w:rsidRDefault="00DB0AC6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1994</w:t>
            </w:r>
          </w:p>
        </w:tc>
        <w:tc>
          <w:tcPr>
            <w:tcW w:w="1710" w:type="dxa"/>
          </w:tcPr>
          <w:p w14:paraId="75DCE4C0" w14:textId="0E468572" w:rsidR="00D45076" w:rsidRPr="008E3BD9" w:rsidRDefault="002D5B2C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full time</w:t>
            </w:r>
          </w:p>
        </w:tc>
      </w:tr>
      <w:tr w:rsidR="006A4D70" w:rsidRPr="008E3BD9" w14:paraId="709495EE" w14:textId="77777777" w:rsidTr="008E3BD9">
        <w:tc>
          <w:tcPr>
            <w:tcW w:w="1003" w:type="dxa"/>
            <w:shd w:val="pct15" w:color="auto" w:fill="auto"/>
          </w:tcPr>
          <w:p w14:paraId="039AA2CB" w14:textId="00FBA396" w:rsidR="006A4D70" w:rsidRPr="008E3BD9" w:rsidRDefault="00E623FE" w:rsidP="002650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657" w:type="dxa"/>
            <w:shd w:val="pct15" w:color="auto" w:fill="auto"/>
          </w:tcPr>
          <w:p w14:paraId="5E6406B5" w14:textId="2FEFC66B" w:rsidR="006A4D70" w:rsidRPr="008E3BD9" w:rsidRDefault="006A4D70" w:rsidP="00DA31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Thi-Qar</w:t>
            </w:r>
            <w:proofErr w:type="spellEnd"/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university -College of Education for Pure Sciences</w:t>
            </w:r>
            <w:r w:rsidR="00E623FE"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/</w:t>
            </w:r>
            <w:r w:rsidR="00E623FE" w:rsidRPr="008E3B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623FE"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Department of Computer Science</w:t>
            </w:r>
          </w:p>
        </w:tc>
        <w:tc>
          <w:tcPr>
            <w:tcW w:w="1440" w:type="dxa"/>
          </w:tcPr>
          <w:p w14:paraId="3E623A1A" w14:textId="32603FEE" w:rsidR="006A4D70" w:rsidRPr="008E3BD9" w:rsidRDefault="00E623FE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Bachelors</w:t>
            </w:r>
          </w:p>
        </w:tc>
        <w:tc>
          <w:tcPr>
            <w:tcW w:w="3060" w:type="dxa"/>
          </w:tcPr>
          <w:p w14:paraId="595BC3F2" w14:textId="2C2F191D" w:rsidR="006A4D70" w:rsidRPr="008E3BD9" w:rsidRDefault="00922458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lecturer</w:t>
            </w:r>
          </w:p>
        </w:tc>
        <w:tc>
          <w:tcPr>
            <w:tcW w:w="1530" w:type="dxa"/>
          </w:tcPr>
          <w:p w14:paraId="30790636" w14:textId="47E2E8EE" w:rsidR="006A4D70" w:rsidRPr="008E3BD9" w:rsidRDefault="00E623FE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2004</w:t>
            </w:r>
          </w:p>
        </w:tc>
        <w:tc>
          <w:tcPr>
            <w:tcW w:w="1710" w:type="dxa"/>
          </w:tcPr>
          <w:p w14:paraId="2DF023A7" w14:textId="446E2789" w:rsidR="006A4D70" w:rsidRPr="008E3BD9" w:rsidRDefault="00E623FE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full time</w:t>
            </w:r>
          </w:p>
        </w:tc>
      </w:tr>
      <w:tr w:rsidR="00E623FE" w:rsidRPr="008E3BD9" w14:paraId="442E1A17" w14:textId="77777777" w:rsidTr="008E3BD9">
        <w:tc>
          <w:tcPr>
            <w:tcW w:w="1003" w:type="dxa"/>
            <w:shd w:val="pct15" w:color="auto" w:fill="auto"/>
          </w:tcPr>
          <w:p w14:paraId="4D61F052" w14:textId="36890D53" w:rsidR="00E623FE" w:rsidRPr="008E3BD9" w:rsidRDefault="00E623FE" w:rsidP="002650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657" w:type="dxa"/>
            <w:shd w:val="pct15" w:color="auto" w:fill="auto"/>
          </w:tcPr>
          <w:p w14:paraId="414D5534" w14:textId="082B8F60" w:rsidR="00E623FE" w:rsidRPr="008E3BD9" w:rsidRDefault="00E623FE" w:rsidP="00DA318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Thi-Qar</w:t>
            </w:r>
            <w:proofErr w:type="spellEnd"/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university -College of Education for Pure Sciences</w:t>
            </w: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/</w:t>
            </w:r>
            <w:r w:rsidRPr="008E3B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Department of Computer Science</w:t>
            </w:r>
          </w:p>
        </w:tc>
        <w:tc>
          <w:tcPr>
            <w:tcW w:w="1440" w:type="dxa"/>
          </w:tcPr>
          <w:p w14:paraId="4ECA7672" w14:textId="6A48266F" w:rsidR="00E623FE" w:rsidRPr="008E3BD9" w:rsidRDefault="00E623FE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Master</w:t>
            </w:r>
          </w:p>
        </w:tc>
        <w:tc>
          <w:tcPr>
            <w:tcW w:w="3060" w:type="dxa"/>
          </w:tcPr>
          <w:p w14:paraId="482EC2FD" w14:textId="0029627F" w:rsidR="00E623FE" w:rsidRPr="008E3BD9" w:rsidRDefault="00922458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lecturer</w:t>
            </w:r>
          </w:p>
        </w:tc>
        <w:tc>
          <w:tcPr>
            <w:tcW w:w="1530" w:type="dxa"/>
          </w:tcPr>
          <w:p w14:paraId="44FB3A01" w14:textId="670EBCF0" w:rsidR="00E623FE" w:rsidRPr="008E3BD9" w:rsidRDefault="00E623FE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2020</w:t>
            </w:r>
          </w:p>
        </w:tc>
        <w:tc>
          <w:tcPr>
            <w:tcW w:w="1710" w:type="dxa"/>
          </w:tcPr>
          <w:p w14:paraId="74ED06E3" w14:textId="32A6AC1A" w:rsidR="00E623FE" w:rsidRPr="008E3BD9" w:rsidRDefault="00E623FE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full time</w:t>
            </w:r>
          </w:p>
        </w:tc>
      </w:tr>
      <w:tr w:rsidR="007643FB" w:rsidRPr="008E3BD9" w14:paraId="13D38083" w14:textId="77777777" w:rsidTr="008E3BD9">
        <w:tc>
          <w:tcPr>
            <w:tcW w:w="1003" w:type="dxa"/>
            <w:shd w:val="pct15" w:color="auto" w:fill="auto"/>
          </w:tcPr>
          <w:p w14:paraId="63C440F9" w14:textId="64505FC4" w:rsidR="00D45076" w:rsidRPr="008E3BD9" w:rsidRDefault="00E623FE" w:rsidP="00DC6FA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657" w:type="dxa"/>
            <w:shd w:val="pct15" w:color="auto" w:fill="auto"/>
          </w:tcPr>
          <w:p w14:paraId="7AFD8A4A" w14:textId="5A22A7FD" w:rsidR="00D45076" w:rsidRPr="008E3BD9" w:rsidRDefault="00AC6ED2" w:rsidP="005920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Technical College </w:t>
            </w:r>
            <w:proofErr w:type="spellStart"/>
            <w:r w:rsidRPr="008E3BD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Thi-Qar</w:t>
            </w:r>
            <w:proofErr w:type="spellEnd"/>
          </w:p>
        </w:tc>
        <w:tc>
          <w:tcPr>
            <w:tcW w:w="1440" w:type="dxa"/>
          </w:tcPr>
          <w:p w14:paraId="6BAF200F" w14:textId="3375532C" w:rsidR="00D45076" w:rsidRPr="008E3BD9" w:rsidRDefault="00FB56F7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Master</w:t>
            </w:r>
          </w:p>
        </w:tc>
        <w:tc>
          <w:tcPr>
            <w:tcW w:w="3060" w:type="dxa"/>
          </w:tcPr>
          <w:p w14:paraId="386DBDEF" w14:textId="435B81D8" w:rsidR="00D45076" w:rsidRPr="008E3BD9" w:rsidRDefault="00DB0AC6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Secret pen official </w:t>
            </w:r>
          </w:p>
        </w:tc>
        <w:tc>
          <w:tcPr>
            <w:tcW w:w="1530" w:type="dxa"/>
          </w:tcPr>
          <w:p w14:paraId="651C559C" w14:textId="0CD9D00A" w:rsidR="00D45076" w:rsidRPr="008E3BD9" w:rsidRDefault="00DB0AC6" w:rsidP="00DB0AC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2015-2014</w:t>
            </w:r>
          </w:p>
        </w:tc>
        <w:tc>
          <w:tcPr>
            <w:tcW w:w="1710" w:type="dxa"/>
          </w:tcPr>
          <w:p w14:paraId="0B0D2F12" w14:textId="1D691FC9" w:rsidR="00D45076" w:rsidRPr="008E3BD9" w:rsidRDefault="00DB0AC6" w:rsidP="00E3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full time</w:t>
            </w:r>
          </w:p>
        </w:tc>
      </w:tr>
      <w:tr w:rsidR="00DB0AC6" w:rsidRPr="008E3BD9" w14:paraId="27C2156D" w14:textId="77777777" w:rsidTr="008E3BD9">
        <w:tc>
          <w:tcPr>
            <w:tcW w:w="1003" w:type="dxa"/>
            <w:shd w:val="pct15" w:color="auto" w:fill="auto"/>
          </w:tcPr>
          <w:p w14:paraId="57F1C679" w14:textId="3C5FF265" w:rsidR="00DB0AC6" w:rsidRPr="008E3BD9" w:rsidRDefault="00E623FE" w:rsidP="00DC6FA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657" w:type="dxa"/>
            <w:shd w:val="pct15" w:color="auto" w:fill="auto"/>
          </w:tcPr>
          <w:p w14:paraId="7157EF1D" w14:textId="324C469F" w:rsidR="00DB0AC6" w:rsidRPr="008E3BD9" w:rsidRDefault="00E623FE" w:rsidP="0059205A">
            <w:pPr>
              <w:spacing w:line="360" w:lineRule="auto"/>
              <w:rPr>
                <w:rStyle w:val="shorttext"/>
                <w:rFonts w:asciiTheme="majorBidi" w:hAnsiTheme="majorBidi" w:cstheme="majorBidi"/>
                <w:sz w:val="24"/>
                <w:szCs w:val="24"/>
              </w:rPr>
            </w:pPr>
            <w:r w:rsidRPr="008E3BD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Technical College </w:t>
            </w:r>
            <w:proofErr w:type="spellStart"/>
            <w:r w:rsidRPr="008E3BD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Thi-Qar</w:t>
            </w:r>
            <w:proofErr w:type="spellEnd"/>
          </w:p>
        </w:tc>
        <w:tc>
          <w:tcPr>
            <w:tcW w:w="1440" w:type="dxa"/>
          </w:tcPr>
          <w:p w14:paraId="557D1F99" w14:textId="60717472" w:rsidR="00DB0AC6" w:rsidRPr="008E3BD9" w:rsidRDefault="00FB56F7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Master</w:t>
            </w:r>
          </w:p>
        </w:tc>
        <w:tc>
          <w:tcPr>
            <w:tcW w:w="3060" w:type="dxa"/>
          </w:tcPr>
          <w:p w14:paraId="3C32185C" w14:textId="66ACA0AF" w:rsidR="00DB0AC6" w:rsidRPr="008E3BD9" w:rsidRDefault="00DB0AC6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Responsible for the Quality Assurance and University Performance Division</w:t>
            </w:r>
          </w:p>
        </w:tc>
        <w:tc>
          <w:tcPr>
            <w:tcW w:w="1530" w:type="dxa"/>
          </w:tcPr>
          <w:p w14:paraId="68DD4AD9" w14:textId="46A6000A" w:rsidR="00DB0AC6" w:rsidRPr="008E3BD9" w:rsidRDefault="00DB0AC6" w:rsidP="00DB0AC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2015-2014</w:t>
            </w:r>
          </w:p>
        </w:tc>
        <w:tc>
          <w:tcPr>
            <w:tcW w:w="1710" w:type="dxa"/>
          </w:tcPr>
          <w:p w14:paraId="0C8D6756" w14:textId="38B210D1" w:rsidR="00DB0AC6" w:rsidRPr="008E3BD9" w:rsidRDefault="00E623FE" w:rsidP="00E3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full time</w:t>
            </w:r>
          </w:p>
        </w:tc>
      </w:tr>
      <w:tr w:rsidR="007643FB" w:rsidRPr="008E3BD9" w14:paraId="34C6A2C9" w14:textId="77777777" w:rsidTr="008E3BD9">
        <w:tc>
          <w:tcPr>
            <w:tcW w:w="1003" w:type="dxa"/>
            <w:shd w:val="pct15" w:color="auto" w:fill="auto"/>
          </w:tcPr>
          <w:p w14:paraId="33F5D332" w14:textId="34B76CF9" w:rsidR="00D45076" w:rsidRPr="008E3BD9" w:rsidRDefault="00E623FE" w:rsidP="002650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657" w:type="dxa"/>
            <w:shd w:val="pct15" w:color="auto" w:fill="auto"/>
          </w:tcPr>
          <w:p w14:paraId="78B3E214" w14:textId="7E937BEF" w:rsidR="00D45076" w:rsidRPr="008E3BD9" w:rsidRDefault="00AC6ED2" w:rsidP="0059205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Technical College </w:t>
            </w:r>
            <w:proofErr w:type="spellStart"/>
            <w:r w:rsidRPr="008E3BD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Thi-Qar</w:t>
            </w:r>
            <w:proofErr w:type="spellEnd"/>
          </w:p>
        </w:tc>
        <w:tc>
          <w:tcPr>
            <w:tcW w:w="1440" w:type="dxa"/>
          </w:tcPr>
          <w:p w14:paraId="27F50CF5" w14:textId="7341017B" w:rsidR="00D45076" w:rsidRPr="008E3BD9" w:rsidRDefault="00FB56F7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Master</w:t>
            </w:r>
          </w:p>
        </w:tc>
        <w:tc>
          <w:tcPr>
            <w:tcW w:w="3060" w:type="dxa"/>
          </w:tcPr>
          <w:p w14:paraId="7EFED7DC" w14:textId="44C896CF" w:rsidR="00D45076" w:rsidRPr="008E3BD9" w:rsidRDefault="00DB0AC6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Scientific Division Officer</w:t>
            </w:r>
          </w:p>
        </w:tc>
        <w:tc>
          <w:tcPr>
            <w:tcW w:w="1530" w:type="dxa"/>
          </w:tcPr>
          <w:p w14:paraId="11AC105B" w14:textId="72DCAFD4" w:rsidR="00D45076" w:rsidRPr="008E3BD9" w:rsidRDefault="00DB0AC6" w:rsidP="00DB0AC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2017-2015</w:t>
            </w:r>
          </w:p>
        </w:tc>
        <w:tc>
          <w:tcPr>
            <w:tcW w:w="1710" w:type="dxa"/>
          </w:tcPr>
          <w:p w14:paraId="10FC293C" w14:textId="7B1C8E33" w:rsidR="00D45076" w:rsidRPr="008E3BD9" w:rsidRDefault="002D5B2C" w:rsidP="00E3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full time</w:t>
            </w:r>
          </w:p>
        </w:tc>
      </w:tr>
      <w:tr w:rsidR="00DB0AC6" w:rsidRPr="008E3BD9" w14:paraId="24AB878B" w14:textId="77777777" w:rsidTr="008E3BD9">
        <w:tc>
          <w:tcPr>
            <w:tcW w:w="1003" w:type="dxa"/>
            <w:shd w:val="pct15" w:color="auto" w:fill="auto"/>
          </w:tcPr>
          <w:p w14:paraId="51D902BD" w14:textId="77777777" w:rsidR="00DB0AC6" w:rsidRPr="008E3BD9" w:rsidRDefault="00DB0AC6" w:rsidP="0026502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657" w:type="dxa"/>
            <w:shd w:val="pct15" w:color="auto" w:fill="auto"/>
          </w:tcPr>
          <w:p w14:paraId="0D4AF4E4" w14:textId="021E2D3D" w:rsidR="00DB0AC6" w:rsidRPr="008E3BD9" w:rsidRDefault="00DB0AC6" w:rsidP="0059205A">
            <w:pPr>
              <w:spacing w:line="360" w:lineRule="auto"/>
              <w:rPr>
                <w:rStyle w:val="shorttext"/>
                <w:rFonts w:asciiTheme="majorBidi" w:hAnsiTheme="majorBidi" w:cstheme="majorBidi"/>
                <w:sz w:val="24"/>
                <w:szCs w:val="24"/>
              </w:rPr>
            </w:pPr>
            <w:r w:rsidRPr="008E3BD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Technical College </w:t>
            </w:r>
            <w:proofErr w:type="spellStart"/>
            <w:r w:rsidRPr="008E3BD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Thi-Qar</w:t>
            </w:r>
            <w:proofErr w:type="spellEnd"/>
          </w:p>
        </w:tc>
        <w:tc>
          <w:tcPr>
            <w:tcW w:w="1440" w:type="dxa"/>
          </w:tcPr>
          <w:p w14:paraId="0FA17558" w14:textId="1FE2C658" w:rsidR="00DB0AC6" w:rsidRPr="008E3BD9" w:rsidRDefault="00FB56F7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Master</w:t>
            </w:r>
          </w:p>
        </w:tc>
        <w:tc>
          <w:tcPr>
            <w:tcW w:w="3060" w:type="dxa"/>
          </w:tcPr>
          <w:p w14:paraId="401F7262" w14:textId="5476E7CC" w:rsidR="00DB0AC6" w:rsidRPr="008E3BD9" w:rsidRDefault="00E623FE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Responsible for the Student Affairs and Registration Division</w:t>
            </w:r>
          </w:p>
        </w:tc>
        <w:tc>
          <w:tcPr>
            <w:tcW w:w="1530" w:type="dxa"/>
          </w:tcPr>
          <w:p w14:paraId="1173E309" w14:textId="092E9756" w:rsidR="00DB0AC6" w:rsidRPr="008E3BD9" w:rsidRDefault="00DB0AC6" w:rsidP="0026502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2020-</w:t>
            </w: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now</w:t>
            </w:r>
          </w:p>
        </w:tc>
        <w:tc>
          <w:tcPr>
            <w:tcW w:w="1710" w:type="dxa"/>
          </w:tcPr>
          <w:p w14:paraId="25D9840C" w14:textId="06EC2DA6" w:rsidR="00DB0AC6" w:rsidRPr="008E3BD9" w:rsidRDefault="00DB0AC6" w:rsidP="00E32B7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E3BD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full time</w:t>
            </w:r>
          </w:p>
        </w:tc>
      </w:tr>
    </w:tbl>
    <w:p w14:paraId="435FD781" w14:textId="77777777" w:rsidR="00DE2AAC" w:rsidRPr="007643FB" w:rsidRDefault="00DE2AAC" w:rsidP="00DE2AAC">
      <w:pPr>
        <w:rPr>
          <w:b/>
          <w:bCs/>
          <w:sz w:val="24"/>
          <w:szCs w:val="24"/>
          <w:lang w:bidi="ar-EG"/>
        </w:rPr>
      </w:pPr>
    </w:p>
    <w:p w14:paraId="21F15B3E" w14:textId="03036651" w:rsidR="008B10A8" w:rsidRPr="00EA28E6" w:rsidRDefault="008B10A8" w:rsidP="00EA28E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lastRenderedPageBreak/>
        <w:t>Certifications or professional registrations.</w:t>
      </w:r>
    </w:p>
    <w:p w14:paraId="7D759D70" w14:textId="0769F6CD" w:rsidR="00FB56F7" w:rsidRPr="008E3BD9" w:rsidRDefault="008E3BD9" w:rsidP="00922458">
      <w:pPr>
        <w:bidi/>
        <w:ind w:left="720"/>
        <w:jc w:val="right"/>
        <w:rPr>
          <w:rStyle w:val="rynqvb"/>
        </w:rPr>
      </w:pPr>
      <w:r>
        <w:rPr>
          <w:rStyle w:val="rynqvb"/>
          <w:lang w:val="en"/>
        </w:rPr>
        <w:t xml:space="preserve">  ) </w:t>
      </w:r>
      <w:r w:rsidR="00FB56F7" w:rsidRPr="00922458">
        <w:rPr>
          <w:rStyle w:val="rynqvb"/>
          <w:lang w:val="en"/>
        </w:rPr>
        <w:t xml:space="preserve">Teaching methods certificate </w:t>
      </w:r>
      <w:r>
        <w:rPr>
          <w:rStyle w:val="rynqvb"/>
          <w:rFonts w:hint="cs"/>
          <w:rtl/>
          <w:lang w:val="en"/>
        </w:rPr>
        <w:t>1</w:t>
      </w:r>
    </w:p>
    <w:p w14:paraId="43462F9E" w14:textId="26FE5E75" w:rsidR="008B10A8" w:rsidRPr="00FB56F7" w:rsidRDefault="008E3BD9" w:rsidP="00FB56F7">
      <w:pPr>
        <w:bidi/>
        <w:jc w:val="right"/>
        <w:rPr>
          <w:b/>
          <w:bCs/>
          <w:sz w:val="32"/>
          <w:szCs w:val="32"/>
          <w:lang w:val="en" w:bidi="ar-EG"/>
        </w:rPr>
      </w:pPr>
      <w:r>
        <w:rPr>
          <w:rStyle w:val="rynqvb"/>
          <w:lang w:val="en"/>
        </w:rPr>
        <w:t xml:space="preserve">2  ) </w:t>
      </w:r>
      <w:r w:rsidR="00FB56F7">
        <w:rPr>
          <w:rStyle w:val="rynqvb"/>
          <w:lang w:val="en"/>
        </w:rPr>
        <w:t>Computer proficiency certificate</w:t>
      </w:r>
    </w:p>
    <w:p w14:paraId="799D283F" w14:textId="28D21DA5" w:rsidR="008B10A8" w:rsidRPr="00095D2F" w:rsidRDefault="008B10A8" w:rsidP="00EA28E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Current membership in professional organizations.</w:t>
      </w:r>
      <w:r w:rsidR="00AE3250" w:rsidRPr="007643FB">
        <w:t xml:space="preserve"> </w:t>
      </w:r>
    </w:p>
    <w:p w14:paraId="1E134C97" w14:textId="77777777" w:rsidR="00095D2F" w:rsidRPr="00EA28E6" w:rsidRDefault="00095D2F" w:rsidP="00095D2F">
      <w:pPr>
        <w:pStyle w:val="a4"/>
        <w:jc w:val="both"/>
        <w:rPr>
          <w:b/>
          <w:bCs/>
          <w:sz w:val="24"/>
          <w:szCs w:val="24"/>
          <w:lang w:bidi="ar-EG"/>
        </w:rPr>
      </w:pPr>
    </w:p>
    <w:p w14:paraId="651F6D00" w14:textId="77777777" w:rsidR="00FB56F7" w:rsidRDefault="008B10A8" w:rsidP="00EA28E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Honors and awards.</w:t>
      </w:r>
    </w:p>
    <w:p w14:paraId="6D3E8B23" w14:textId="077A6F89" w:rsidR="008B10A8" w:rsidRPr="00FB56F7" w:rsidRDefault="00616FBC" w:rsidP="008E3BD9">
      <w:pPr>
        <w:jc w:val="both"/>
        <w:rPr>
          <w:b/>
          <w:bCs/>
          <w:sz w:val="24"/>
          <w:szCs w:val="24"/>
          <w:lang w:bidi="ar-EG"/>
        </w:rPr>
      </w:pPr>
      <w:r w:rsidRPr="007643FB">
        <w:t xml:space="preserve"> </w:t>
      </w:r>
      <w:r w:rsidR="00FB56F7">
        <w:t xml:space="preserve">Received numerous letters of thanks and appreciation from the Minister of Higher Education and Scientific Research, University President, Deputy Minister of Higher Education, and Dean of the Technical College of </w:t>
      </w:r>
      <w:proofErr w:type="spellStart"/>
      <w:r w:rsidR="00FB56F7">
        <w:t>Thi</w:t>
      </w:r>
      <w:proofErr w:type="spellEnd"/>
      <w:r w:rsidR="00FB56F7">
        <w:t xml:space="preserve"> </w:t>
      </w:r>
      <w:proofErr w:type="spellStart"/>
      <w:r w:rsidR="00FB56F7">
        <w:t>Qar</w:t>
      </w:r>
      <w:proofErr w:type="spellEnd"/>
      <w:r w:rsidR="00FB56F7">
        <w:t>.</w:t>
      </w:r>
    </w:p>
    <w:p w14:paraId="7577046D" w14:textId="4FF07629" w:rsidR="008B10A8" w:rsidRPr="00EA28E6" w:rsidRDefault="008B10A8" w:rsidP="00EA28E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7643FB">
        <w:rPr>
          <w:b/>
          <w:bCs/>
          <w:sz w:val="24"/>
          <w:szCs w:val="24"/>
          <w:lang w:bidi="ar-EG"/>
        </w:rPr>
        <w:t>Service activities (within and outside of the institution).</w:t>
      </w:r>
    </w:p>
    <w:p w14:paraId="626D7123" w14:textId="725BB3C6" w:rsidR="00DE2AAC" w:rsidRPr="00095D2F" w:rsidRDefault="00FB56F7" w:rsidP="00095D2F">
      <w:pPr>
        <w:rPr>
          <w:sz w:val="24"/>
          <w:szCs w:val="24"/>
          <w:lang w:bidi="ar-EG"/>
        </w:rPr>
      </w:pPr>
      <w:r w:rsidRPr="008E3BD9">
        <w:rPr>
          <w:sz w:val="24"/>
          <w:szCs w:val="24"/>
          <w:lang w:bidi="ar-EG"/>
        </w:rPr>
        <w:t xml:space="preserve">Lecturer in over </w:t>
      </w:r>
      <w:r w:rsidRPr="008E3BD9">
        <w:rPr>
          <w:rFonts w:hint="cs"/>
          <w:sz w:val="24"/>
          <w:szCs w:val="24"/>
          <w:rtl/>
          <w:lang w:bidi="ar-EG"/>
        </w:rPr>
        <w:t>1</w:t>
      </w:r>
      <w:r w:rsidR="008E3BD9">
        <w:rPr>
          <w:sz w:val="24"/>
          <w:szCs w:val="24"/>
          <w:lang w:bidi="ar-EG"/>
        </w:rPr>
        <w:t>2</w:t>
      </w:r>
      <w:r w:rsidRPr="008E3BD9">
        <w:rPr>
          <w:sz w:val="24"/>
          <w:szCs w:val="24"/>
          <w:lang w:bidi="ar-EG"/>
        </w:rPr>
        <w:t xml:space="preserve"> courses in the field of specialization</w:t>
      </w:r>
    </w:p>
    <w:p w14:paraId="1B9A3AFC" w14:textId="77777777" w:rsidR="00D509E0" w:rsidRPr="00095D2F" w:rsidRDefault="00D45076" w:rsidP="00D45076">
      <w:pPr>
        <w:rPr>
          <w:b/>
          <w:bCs/>
          <w:sz w:val="24"/>
          <w:szCs w:val="24"/>
          <w:rtl/>
          <w:lang w:bidi="ar-EG"/>
        </w:rPr>
      </w:pPr>
      <w:r w:rsidRPr="00095D2F">
        <w:rPr>
          <w:b/>
          <w:bCs/>
          <w:sz w:val="24"/>
          <w:szCs w:val="24"/>
          <w:lang w:bidi="ar-EG"/>
        </w:rPr>
        <w:t xml:space="preserve">10 - </w:t>
      </w:r>
      <w:r w:rsidR="008B10A8" w:rsidRPr="00095D2F">
        <w:rPr>
          <w:b/>
          <w:bCs/>
          <w:sz w:val="24"/>
          <w:szCs w:val="24"/>
          <w:lang w:bidi="ar-EG"/>
        </w:rPr>
        <w:t>Briefly list the most recent professional development activities.</w:t>
      </w:r>
    </w:p>
    <w:p w14:paraId="705D8E11" w14:textId="79E82B06" w:rsidR="00922458" w:rsidRPr="00265023" w:rsidRDefault="00922458" w:rsidP="00922458">
      <w:pPr>
        <w:bidi/>
        <w:jc w:val="right"/>
        <w:rPr>
          <w:rFonts w:ascii="Times New Roman" w:eastAsia="Calibri" w:hAnsi="Times New Roman" w:cs="Times New Roman"/>
          <w:color w:val="000000"/>
          <w:sz w:val="24"/>
          <w:szCs w:val="24"/>
          <w:rtl/>
          <w:lang w:bidi="ar-IQ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="00265023" w:rsidRPr="00265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Participation in the Fourth International Scientific Conference at Al </w:t>
      </w:r>
      <w:proofErr w:type="spellStart"/>
      <w:r w:rsidR="00265023" w:rsidRPr="00265023">
        <w:rPr>
          <w:rFonts w:ascii="Times New Roman" w:eastAsia="Calibri" w:hAnsi="Times New Roman" w:cs="Times New Roman"/>
          <w:color w:val="000000"/>
          <w:sz w:val="24"/>
          <w:szCs w:val="24"/>
        </w:rPr>
        <w:t>Ain</w:t>
      </w:r>
      <w:proofErr w:type="spellEnd"/>
      <w:r w:rsidR="00265023" w:rsidRPr="002650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University / Iraq, and it was published under the IEEE title of the research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r w:rsidRPr="00265023">
        <w:rPr>
          <w:rFonts w:ascii="Times New Roman" w:eastAsia="Calibri" w:hAnsi="Times New Roman" w:cs="Times New Roman"/>
          <w:color w:val="000000"/>
          <w:sz w:val="24"/>
          <w:szCs w:val="24"/>
        </w:rPr>
        <w:t>Extraction And Analysis Of Covid-19 Data Using Technique K-Means Clustering By Data Mining Techniques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3204F27C" w14:textId="2DF88827" w:rsidR="00265023" w:rsidRDefault="00922458" w:rsidP="00067A77">
      <w:pPr>
        <w:bidi/>
        <w:jc w:val="right"/>
        <w:rPr>
          <w:rFonts w:ascii="Times New Roman" w:eastAsia="Calibri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="00067A77" w:rsidRPr="00067A77">
        <w:t xml:space="preserve"> </w:t>
      </w:r>
      <w:r w:rsidR="00067A77" w:rsidRPr="00067A77">
        <w:rPr>
          <w:rFonts w:ascii="Times New Roman" w:eastAsia="Calibri" w:hAnsi="Times New Roman" w:cs="Times New Roman"/>
          <w:color w:val="000000"/>
          <w:sz w:val="24"/>
          <w:szCs w:val="24"/>
        </w:rPr>
        <w:t>A research was published in the Journal of the College of Education for Pure Sciences on 9/21/2023 and the title of the research is</w:t>
      </w:r>
      <w:r w:rsidR="00067A7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t>)EEE n Computer Science</w:t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  <w:r w:rsidR="00265023">
        <w:rPr>
          <w:rFonts w:ascii="Times New Roman" w:eastAsia="Calibri" w:hAnsi="Times New Roman" w:cs="Times New Roman" w:hint="cs"/>
          <w:vanish/>
          <w:color w:val="000000"/>
          <w:sz w:val="24"/>
          <w:szCs w:val="24"/>
          <w:rtl/>
        </w:rPr>
        <w:pgNum/>
      </w:r>
    </w:p>
    <w:p w14:paraId="5EB9B529" w14:textId="430C947D" w:rsidR="00067A77" w:rsidRPr="00095D2F" w:rsidRDefault="002811C8" w:rsidP="00095D2F">
      <w:pPr>
        <w:bidi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2811C8">
        <w:rPr>
          <w:rFonts w:ascii="Times New Roman" w:eastAsia="Times New Roman" w:hAnsi="Times New Roman" w:cs="Times New Roman"/>
          <w:sz w:val="24"/>
          <w:szCs w:val="24"/>
          <w:lang w:bidi="ar-IQ"/>
        </w:rPr>
        <w:t>Affective Approach for Routing Attack Detection for Ad- hoc Mobile Networks Based on Trust Model</w:t>
      </w:r>
      <w:bookmarkStart w:id="0" w:name="_GoBack"/>
      <w:bookmarkEnd w:id="0"/>
    </w:p>
    <w:p w14:paraId="59F30636" w14:textId="2784D553" w:rsidR="00E234F4" w:rsidRDefault="00067A77" w:rsidP="00067A77">
      <w:pPr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>3</w:t>
      </w:r>
      <w:r>
        <w:rPr>
          <w:sz w:val="24"/>
          <w:szCs w:val="24"/>
          <w:lang w:bidi="ar-IQ"/>
        </w:rPr>
        <w:t>)</w:t>
      </w:r>
      <w:r w:rsidRPr="00067A77">
        <w:t xml:space="preserve"> </w:t>
      </w:r>
      <w:r w:rsidRPr="00067A77">
        <w:rPr>
          <w:sz w:val="24"/>
          <w:szCs w:val="24"/>
          <w:lang w:bidi="ar-IQ"/>
        </w:rPr>
        <w:t xml:space="preserve">A research was published in the Journal of the College of Education for Pure Sciences on </w:t>
      </w:r>
      <w:r>
        <w:rPr>
          <w:sz w:val="24"/>
          <w:szCs w:val="24"/>
          <w:lang w:bidi="ar-IQ"/>
        </w:rPr>
        <w:t>1</w:t>
      </w:r>
      <w:r w:rsidRPr="00067A77">
        <w:rPr>
          <w:sz w:val="24"/>
          <w:szCs w:val="24"/>
          <w:lang w:bidi="ar-IQ"/>
        </w:rPr>
        <w:t>/</w:t>
      </w:r>
      <w:r>
        <w:rPr>
          <w:sz w:val="24"/>
          <w:szCs w:val="24"/>
          <w:lang w:bidi="ar-IQ"/>
        </w:rPr>
        <w:t>3</w:t>
      </w:r>
      <w:r w:rsidRPr="00067A77">
        <w:rPr>
          <w:sz w:val="24"/>
          <w:szCs w:val="24"/>
          <w:lang w:bidi="ar-IQ"/>
        </w:rPr>
        <w:t>/202</w:t>
      </w:r>
      <w:r>
        <w:rPr>
          <w:sz w:val="24"/>
          <w:szCs w:val="24"/>
          <w:lang w:bidi="ar-IQ"/>
        </w:rPr>
        <w:t>4</w:t>
      </w:r>
      <w:r w:rsidRPr="00067A77">
        <w:rPr>
          <w:sz w:val="24"/>
          <w:szCs w:val="24"/>
          <w:lang w:bidi="ar-IQ"/>
        </w:rPr>
        <w:t xml:space="preserve"> and the title of the research is:</w:t>
      </w:r>
    </w:p>
    <w:p w14:paraId="3332D9D9" w14:textId="480A3848" w:rsidR="002811C8" w:rsidRDefault="00067A77" w:rsidP="00067A77">
      <w:pPr>
        <w:rPr>
          <w:sz w:val="24"/>
          <w:szCs w:val="24"/>
          <w:rtl/>
          <w:lang w:bidi="ar-IQ"/>
        </w:rPr>
      </w:pPr>
      <w:r w:rsidRPr="00067A77">
        <w:rPr>
          <w:rFonts w:ascii="Times New Roman" w:eastAsia="Times New Roman" w:hAnsi="Times New Roman" w:cs="Times New Roman"/>
          <w:sz w:val="24"/>
          <w:szCs w:val="24"/>
        </w:rPr>
        <w:t>Image Segmentation and Grouping Using Graph Method (SLIC Algorithm)</w:t>
      </w:r>
    </w:p>
    <w:p w14:paraId="55B355EC" w14:textId="5BF419C5" w:rsidR="002811C8" w:rsidRPr="00CF0F99" w:rsidRDefault="002811C8" w:rsidP="002811C8">
      <w:pPr>
        <w:bidi/>
        <w:ind w:firstLine="720"/>
        <w:jc w:val="right"/>
        <w:rPr>
          <w:sz w:val="24"/>
          <w:szCs w:val="24"/>
          <w:rtl/>
          <w:lang w:val="en" w:bidi="ar-EG"/>
        </w:rPr>
      </w:pPr>
      <w:r>
        <w:rPr>
          <w:sz w:val="24"/>
          <w:szCs w:val="24"/>
          <w:lang w:bidi="ar-IQ"/>
        </w:rPr>
        <w:t>4)</w:t>
      </w:r>
      <w:r w:rsidRPr="002811C8">
        <w:rPr>
          <w:rStyle w:val="shorttext"/>
          <w:lang w:val="en"/>
        </w:rPr>
        <w:t xml:space="preserve"> </w:t>
      </w:r>
      <w:r>
        <w:rPr>
          <w:rStyle w:val="rynqvb"/>
          <w:lang w:val="en"/>
        </w:rPr>
        <w:t xml:space="preserve">Attending several training courses held at </w:t>
      </w:r>
      <w:proofErr w:type="spellStart"/>
      <w:r>
        <w:rPr>
          <w:rStyle w:val="rynqvb"/>
          <w:lang w:val="en"/>
        </w:rPr>
        <w:t>Thi</w:t>
      </w:r>
      <w:proofErr w:type="spellEnd"/>
      <w:r>
        <w:rPr>
          <w:rStyle w:val="rynqvb"/>
          <w:lang w:val="en"/>
        </w:rPr>
        <w:t xml:space="preserve"> </w:t>
      </w:r>
      <w:proofErr w:type="spellStart"/>
      <w:r>
        <w:rPr>
          <w:rStyle w:val="rynqvb"/>
          <w:lang w:val="en"/>
        </w:rPr>
        <w:t>Qar</w:t>
      </w:r>
      <w:proofErr w:type="spellEnd"/>
      <w:r>
        <w:rPr>
          <w:rStyle w:val="rynqvb"/>
          <w:lang w:val="en"/>
        </w:rPr>
        <w:t xml:space="preserve"> Technical College</w:t>
      </w:r>
    </w:p>
    <w:p w14:paraId="4B1E1013" w14:textId="3CCC888C" w:rsidR="00067A77" w:rsidRPr="002811C8" w:rsidRDefault="00B0144B" w:rsidP="002811C8">
      <w:pPr>
        <w:rPr>
          <w:rFonts w:hint="cs"/>
          <w:sz w:val="24"/>
          <w:szCs w:val="24"/>
          <w:rtl/>
          <w:lang w:bidi="ar-IQ"/>
        </w:rPr>
      </w:pPr>
      <w:r>
        <w:rPr>
          <w:sz w:val="24"/>
          <w:szCs w:val="24"/>
          <w:lang w:bidi="ar-EG"/>
        </w:rPr>
        <w:t>5)</w:t>
      </w:r>
      <w:r w:rsidRPr="00B0144B">
        <w:t xml:space="preserve"> </w:t>
      </w:r>
      <w:r w:rsidRPr="00B0144B">
        <w:rPr>
          <w:sz w:val="24"/>
          <w:szCs w:val="24"/>
          <w:lang w:bidi="ar-EG"/>
        </w:rPr>
        <w:t xml:space="preserve">Establishing many training tools in the field of computers that serve the educational staff of teachers, technicians and administrators at </w:t>
      </w:r>
      <w:proofErr w:type="spellStart"/>
      <w:r w:rsidRPr="00B0144B">
        <w:rPr>
          <w:sz w:val="24"/>
          <w:szCs w:val="24"/>
          <w:lang w:bidi="ar-EG"/>
        </w:rPr>
        <w:t>Dhi</w:t>
      </w:r>
      <w:proofErr w:type="spellEnd"/>
      <w:r w:rsidRPr="00B0144B">
        <w:rPr>
          <w:sz w:val="24"/>
          <w:szCs w:val="24"/>
          <w:lang w:bidi="ar-EG"/>
        </w:rPr>
        <w:t xml:space="preserve"> </w:t>
      </w:r>
      <w:proofErr w:type="spellStart"/>
      <w:r w:rsidRPr="00B0144B">
        <w:rPr>
          <w:sz w:val="24"/>
          <w:szCs w:val="24"/>
          <w:lang w:bidi="ar-EG"/>
        </w:rPr>
        <w:t>Qar</w:t>
      </w:r>
      <w:proofErr w:type="spellEnd"/>
      <w:r w:rsidRPr="00B0144B">
        <w:rPr>
          <w:sz w:val="24"/>
          <w:szCs w:val="24"/>
          <w:lang w:bidi="ar-EG"/>
        </w:rPr>
        <w:t xml:space="preserve"> Technical College.</w:t>
      </w:r>
    </w:p>
    <w:sectPr w:rsidR="00067A77" w:rsidRPr="002811C8" w:rsidSect="000D2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F5E0B"/>
    <w:multiLevelType w:val="hybridMultilevel"/>
    <w:tmpl w:val="42CAD58A"/>
    <w:lvl w:ilvl="0" w:tplc="C89EE8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D4375"/>
    <w:multiLevelType w:val="hybridMultilevel"/>
    <w:tmpl w:val="5A68E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1NDUxNjWyNDU1NrJQ0lEKTi0uzszPAykwrAUAtG5mwSwAAAA="/>
  </w:docVars>
  <w:rsids>
    <w:rsidRoot w:val="00775E40"/>
    <w:rsid w:val="00067A77"/>
    <w:rsid w:val="00095D2F"/>
    <w:rsid w:val="000B15CC"/>
    <w:rsid w:val="000D22C0"/>
    <w:rsid w:val="000E506A"/>
    <w:rsid w:val="00265023"/>
    <w:rsid w:val="002811C8"/>
    <w:rsid w:val="002C6409"/>
    <w:rsid w:val="002D5B2C"/>
    <w:rsid w:val="00313DC9"/>
    <w:rsid w:val="003E467C"/>
    <w:rsid w:val="0042394F"/>
    <w:rsid w:val="004B1BC5"/>
    <w:rsid w:val="004C383A"/>
    <w:rsid w:val="0059205A"/>
    <w:rsid w:val="00616FBC"/>
    <w:rsid w:val="006379D7"/>
    <w:rsid w:val="006A4D70"/>
    <w:rsid w:val="007333C0"/>
    <w:rsid w:val="007643FB"/>
    <w:rsid w:val="00775E40"/>
    <w:rsid w:val="007D5D59"/>
    <w:rsid w:val="00850CA6"/>
    <w:rsid w:val="008B10A8"/>
    <w:rsid w:val="008E3BD9"/>
    <w:rsid w:val="00922458"/>
    <w:rsid w:val="00964DEC"/>
    <w:rsid w:val="009B6FB6"/>
    <w:rsid w:val="009C407F"/>
    <w:rsid w:val="00A17F4D"/>
    <w:rsid w:val="00A37553"/>
    <w:rsid w:val="00AC6ED2"/>
    <w:rsid w:val="00AE3250"/>
    <w:rsid w:val="00B0144B"/>
    <w:rsid w:val="00B3506B"/>
    <w:rsid w:val="00BF7870"/>
    <w:rsid w:val="00C2299A"/>
    <w:rsid w:val="00C23859"/>
    <w:rsid w:val="00C62A7B"/>
    <w:rsid w:val="00D45076"/>
    <w:rsid w:val="00D509E0"/>
    <w:rsid w:val="00DA3180"/>
    <w:rsid w:val="00DB0AC6"/>
    <w:rsid w:val="00DB1CCE"/>
    <w:rsid w:val="00DC6FA8"/>
    <w:rsid w:val="00DE2AAC"/>
    <w:rsid w:val="00E234F4"/>
    <w:rsid w:val="00E32B7C"/>
    <w:rsid w:val="00E623FE"/>
    <w:rsid w:val="00EA28E6"/>
    <w:rsid w:val="00EC5314"/>
    <w:rsid w:val="00F26A51"/>
    <w:rsid w:val="00F428B3"/>
    <w:rsid w:val="00F63413"/>
    <w:rsid w:val="00FB28A4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B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28B3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AC6ED2"/>
  </w:style>
  <w:style w:type="character" w:customStyle="1" w:styleId="rynqvb">
    <w:name w:val="rynqvb"/>
    <w:basedOn w:val="a0"/>
    <w:rsid w:val="00FB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28B3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AC6ED2"/>
  </w:style>
  <w:style w:type="character" w:customStyle="1" w:styleId="rynqvb">
    <w:name w:val="rynqvb"/>
    <w:basedOn w:val="a0"/>
    <w:rsid w:val="00FB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Maher</cp:lastModifiedBy>
  <cp:revision>22</cp:revision>
  <dcterms:created xsi:type="dcterms:W3CDTF">2024-08-08T21:19:00Z</dcterms:created>
  <dcterms:modified xsi:type="dcterms:W3CDTF">2024-08-09T20:19:00Z</dcterms:modified>
</cp:coreProperties>
</file>